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07F9F" w14:textId="77777777" w:rsidR="00B50768" w:rsidRPr="00B50768" w:rsidRDefault="00B50768" w:rsidP="00B5076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5076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5C9CBA1F" w14:textId="77777777" w:rsidR="00B50768" w:rsidRPr="00B50768" w:rsidRDefault="00B50768" w:rsidP="00B5076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5076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039D1C6B" w14:textId="77777777" w:rsidR="00B50768" w:rsidRPr="00B50768" w:rsidRDefault="00B50768" w:rsidP="00B5076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5076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30 сентября 2021 года (включительно)</w:t>
      </w:r>
    </w:p>
    <w:p w14:paraId="3D57F097" w14:textId="77777777" w:rsidR="00B50768" w:rsidRPr="00B50768" w:rsidRDefault="00B50768" w:rsidP="00B5076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50768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(Суммы выражены в тыс. сом)</w:t>
      </w: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3"/>
        <w:gridCol w:w="2282"/>
        <w:gridCol w:w="2210"/>
      </w:tblGrid>
      <w:tr w:rsidR="00B50768" w:rsidRPr="00B50768" w14:paraId="7C5438D1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B5A1C6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0C2FB9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30.09.2021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8FC3B8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30.06.2021г.</w:t>
            </w:r>
          </w:p>
        </w:tc>
      </w:tr>
      <w:tr w:rsidR="00B50768" w:rsidRPr="00B50768" w14:paraId="6AE766F4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149500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A4EA35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B9B87D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50768" w:rsidRPr="00B50768" w14:paraId="7BFF68BB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658CC9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D6D576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596 986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C7CC8F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</w:t>
            </w:r>
          </w:p>
        </w:tc>
      </w:tr>
      <w:tr w:rsidR="00B50768" w:rsidRPr="00B50768" w14:paraId="25311FBA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61C586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Инвестиционные ценные бумаги, учитываемые по амортизированной</w:t>
            </w:r>
          </w:p>
          <w:p w14:paraId="11E35543" w14:textId="77777777" w:rsidR="00B50768" w:rsidRPr="00B50768" w:rsidRDefault="00B50768" w:rsidP="00B5076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4AABED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0B292F8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DBCEED6" w14:textId="77777777" w:rsidR="00B50768" w:rsidRPr="00B50768" w:rsidRDefault="00B50768" w:rsidP="00B5076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2 824 028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23712A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B947F9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50B14FD" w14:textId="77777777" w:rsidR="00B50768" w:rsidRPr="00B50768" w:rsidRDefault="00B50768" w:rsidP="00B5076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3 272 656</w:t>
            </w:r>
          </w:p>
        </w:tc>
      </w:tr>
      <w:tr w:rsidR="00B50768" w:rsidRPr="00B50768" w14:paraId="58871886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9AF909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50BFA3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D4A33C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9 151</w:t>
            </w:r>
          </w:p>
        </w:tc>
      </w:tr>
      <w:tr w:rsidR="00B50768" w:rsidRPr="00B50768" w14:paraId="1649E37B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C4C3D1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98FB6D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F2378C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6 984</w:t>
            </w:r>
          </w:p>
        </w:tc>
      </w:tr>
      <w:tr w:rsidR="00B50768" w:rsidRPr="00B50768" w14:paraId="76324E74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A8B5A2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4CDA6D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644184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</w:t>
            </w:r>
          </w:p>
        </w:tc>
      </w:tr>
      <w:tr w:rsidR="00B50768" w:rsidRPr="00B50768" w14:paraId="57DE2C95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F89F65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07A4DC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3 437 372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4C441F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3 293 288</w:t>
            </w:r>
          </w:p>
        </w:tc>
      </w:tr>
      <w:tr w:rsidR="00B50768" w:rsidRPr="00B50768" w14:paraId="62E25752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61295F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7CE1CE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EF4978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0768" w:rsidRPr="00B50768" w14:paraId="0629BA68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3CDB54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B6E6A1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BA8268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50768" w:rsidRPr="00B50768" w14:paraId="23B3352A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E0ED78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02C53A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54F121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4 008</w:t>
            </w:r>
          </w:p>
        </w:tc>
      </w:tr>
      <w:tr w:rsidR="00B50768" w:rsidRPr="00B50768" w14:paraId="7FECAC21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0B4C40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78EB60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EA773A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</w:tr>
      <w:tr w:rsidR="00B50768" w:rsidRPr="00B50768" w14:paraId="524E0DC4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9479CE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11AB94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F01B23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</w:tr>
      <w:tr w:rsidR="00B50768" w:rsidRPr="00B50768" w14:paraId="6A91DA04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730261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2F057A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F1E2AD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4 888</w:t>
            </w:r>
          </w:p>
        </w:tc>
      </w:tr>
      <w:tr w:rsidR="00B50768" w:rsidRPr="00B50768" w14:paraId="72E8AE9E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65BD1E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Правительства КР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1516CA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183CFE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</w:t>
            </w:r>
          </w:p>
        </w:tc>
      </w:tr>
      <w:tr w:rsidR="00B50768" w:rsidRPr="00B50768" w14:paraId="616F5A41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7FD523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2095BA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2 040 441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1CDDA2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1 948 821</w:t>
            </w:r>
          </w:p>
        </w:tc>
      </w:tr>
      <w:tr w:rsidR="00B50768" w:rsidRPr="00B50768" w14:paraId="51028130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E6579E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BC005F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1 138 105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70A4A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1 081 838</w:t>
            </w:r>
          </w:p>
        </w:tc>
      </w:tr>
      <w:tr w:rsidR="00B50768" w:rsidRPr="00B50768" w14:paraId="4911AA63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22F324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D68AB7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3 436 287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9451C5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3 288 400</w:t>
            </w:r>
          </w:p>
        </w:tc>
      </w:tr>
      <w:tr w:rsidR="00B50768" w:rsidRPr="00B50768" w14:paraId="6AA700B4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C27E2B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 и</w:t>
            </w:r>
          </w:p>
          <w:p w14:paraId="516F082B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B993D94" w14:textId="77777777" w:rsidR="00B50768" w:rsidRPr="00B50768" w:rsidRDefault="00B50768" w:rsidP="00B5076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DC1615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0647E9C4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FDFB848" w14:textId="77777777" w:rsidR="00B50768" w:rsidRPr="00B50768" w:rsidRDefault="00B50768" w:rsidP="00B5076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3 437 372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AD5EDA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5A1C899D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3D843A0" w14:textId="77777777" w:rsidR="00B50768" w:rsidRPr="00B50768" w:rsidRDefault="00B50768" w:rsidP="00B5076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3 293 288</w:t>
            </w:r>
          </w:p>
        </w:tc>
      </w:tr>
    </w:tbl>
    <w:p w14:paraId="23D2E058" w14:textId="77777777" w:rsidR="00B50768" w:rsidRPr="00B50768" w:rsidRDefault="00B50768" w:rsidP="00B507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9"/>
        <w:gridCol w:w="449"/>
        <w:gridCol w:w="8357"/>
      </w:tblGrid>
      <w:tr w:rsidR="00B50768" w:rsidRPr="00B50768" w14:paraId="4742B871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F55979" w14:textId="77777777" w:rsidR="00B50768" w:rsidRPr="00B50768" w:rsidRDefault="00B50768" w:rsidP="00B5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765811" w14:textId="77777777" w:rsidR="00B50768" w:rsidRPr="00B50768" w:rsidRDefault="00B50768" w:rsidP="00B5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1D473C" w14:textId="77777777" w:rsidR="00B50768" w:rsidRPr="00B50768" w:rsidRDefault="00B50768" w:rsidP="00B5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 Финансового менеджера – главного бухгалтера</w:t>
            </w:r>
          </w:p>
        </w:tc>
      </w:tr>
      <w:tr w:rsidR="00B50768" w:rsidRPr="00B50768" w14:paraId="13DF7B27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AA9340" w14:textId="77777777" w:rsidR="00B50768" w:rsidRPr="00B50768" w:rsidRDefault="00B50768" w:rsidP="00B5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Мурзабеков Э.Р.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DFF409" w14:textId="77777777" w:rsidR="00B50768" w:rsidRPr="00B50768" w:rsidRDefault="00B50768" w:rsidP="00B5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A1EBCA" w14:textId="77777777" w:rsidR="00B50768" w:rsidRPr="00B50768" w:rsidRDefault="00B50768" w:rsidP="00B5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7F8447AD" w14:textId="77777777" w:rsidR="00B50768" w:rsidRPr="00B50768" w:rsidRDefault="00B50768" w:rsidP="00B50768">
      <w:pPr>
        <w:shd w:val="clear" w:color="auto" w:fill="FFFFFF"/>
        <w:spacing w:before="192" w:after="60" w:line="288" w:lineRule="atLeast"/>
        <w:jc w:val="center"/>
        <w:outlineLvl w:val="0"/>
        <w:rPr>
          <w:rFonts w:ascii="Roboto" w:eastAsia="Times New Roman" w:hAnsi="Roboto" w:cs="Times New Roman"/>
          <w:b/>
          <w:bCs/>
          <w:color w:val="000000"/>
          <w:spacing w:val="1"/>
          <w:kern w:val="36"/>
          <w:sz w:val="43"/>
          <w:szCs w:val="43"/>
          <w:lang w:eastAsia="ru-RU"/>
        </w:rPr>
      </w:pPr>
      <w:r w:rsidRPr="00B50768">
        <w:rPr>
          <w:rFonts w:ascii="Roboto" w:eastAsia="Times New Roman" w:hAnsi="Roboto" w:cs="Times New Roman"/>
          <w:b/>
          <w:bCs/>
          <w:color w:val="000000"/>
          <w:spacing w:val="1"/>
          <w:kern w:val="36"/>
          <w:sz w:val="43"/>
          <w:szCs w:val="43"/>
          <w:lang w:eastAsia="ru-RU"/>
        </w:rPr>
        <w:t>Отчет о совокупном доходе</w:t>
      </w:r>
    </w:p>
    <w:p w14:paraId="10BEC71D" w14:textId="77777777" w:rsidR="00B50768" w:rsidRPr="00B50768" w:rsidRDefault="00B50768" w:rsidP="00B5076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5076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01E96267" w14:textId="77777777" w:rsidR="00B50768" w:rsidRPr="00B50768" w:rsidRDefault="00B50768" w:rsidP="00B5076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5076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за III</w:t>
      </w:r>
      <w:r w:rsidRPr="00B50768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  <w:r w:rsidRPr="00B5076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квартал 2021 года</w:t>
      </w:r>
    </w:p>
    <w:p w14:paraId="7170CC1A" w14:textId="77777777" w:rsidR="00B50768" w:rsidRPr="00B50768" w:rsidRDefault="00B50768" w:rsidP="00B5076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50768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(Суммы выражены в тыс. сомов)</w:t>
      </w: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7"/>
        <w:gridCol w:w="2536"/>
        <w:gridCol w:w="2122"/>
      </w:tblGrid>
      <w:tr w:rsidR="00B50768" w:rsidRPr="00B50768" w14:paraId="207A6D26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52F49E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7EFC7B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 квартал      2021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A8E588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квартал 2021 г.</w:t>
            </w:r>
          </w:p>
        </w:tc>
      </w:tr>
      <w:tr w:rsidR="00B50768" w:rsidRPr="00B50768" w14:paraId="44BE1F8F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B9FD02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2C0406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A35343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0768" w:rsidRPr="00B50768" w14:paraId="10EC15D3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CD9248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71AC20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E5048A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55 255</w:t>
            </w:r>
          </w:p>
        </w:tc>
      </w:tr>
      <w:tr w:rsidR="00B50768" w:rsidRPr="00B50768" w14:paraId="25C0724A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0E0483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CFECA8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B6C56B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55 255</w:t>
            </w:r>
          </w:p>
        </w:tc>
      </w:tr>
      <w:tr w:rsidR="00B50768" w:rsidRPr="00B50768" w14:paraId="03160BBB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ED413F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/ (формирование) резерва под обесценение по финансовым активам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ECE8DA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15ADBA4E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4D10446" w14:textId="77777777" w:rsidR="00B50768" w:rsidRPr="00B50768" w:rsidRDefault="00B50768" w:rsidP="00B5076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9DC547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3CA5F216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544FFCC" w14:textId="77777777" w:rsidR="00B50768" w:rsidRPr="00B50768" w:rsidRDefault="00B50768" w:rsidP="00B5076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(1 621)</w:t>
            </w:r>
          </w:p>
        </w:tc>
      </w:tr>
      <w:tr w:rsidR="00B50768" w:rsidRPr="00B50768" w14:paraId="0BAB7377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CCB782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A8E75E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(6 149)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C0FCB4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(4 928)</w:t>
            </w:r>
          </w:p>
        </w:tc>
      </w:tr>
      <w:tr w:rsidR="00B50768" w:rsidRPr="00B50768" w14:paraId="2510F07F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794930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F98FAE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(2 641)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09C680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(4 060)</w:t>
            </w:r>
          </w:p>
        </w:tc>
      </w:tr>
      <w:tr w:rsidR="00B50768" w:rsidRPr="00B50768" w14:paraId="4FA8CDF1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E7035E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78EEB6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6A937B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(8)</w:t>
            </w:r>
          </w:p>
        </w:tc>
      </w:tr>
      <w:tr w:rsidR="00B50768" w:rsidRPr="00B50768" w14:paraId="51CC651C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F184EC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851A90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(7 858)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58F56E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(10 617)</w:t>
            </w:r>
          </w:p>
        </w:tc>
      </w:tr>
      <w:tr w:rsidR="00B50768" w:rsidRPr="00B50768" w14:paraId="0934569E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4FCF72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D60DF2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E1EC55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</w:t>
            </w:r>
          </w:p>
        </w:tc>
      </w:tr>
      <w:tr w:rsidR="00B50768" w:rsidRPr="00B50768" w14:paraId="7CFF9E1A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EBA7CB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(убыток)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90D9A8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56 267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FAE3BC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44 638</w:t>
            </w:r>
          </w:p>
        </w:tc>
      </w:tr>
    </w:tbl>
    <w:p w14:paraId="7561407B" w14:textId="77777777" w:rsidR="00B50768" w:rsidRPr="00B50768" w:rsidRDefault="00B50768" w:rsidP="00B507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9"/>
        <w:gridCol w:w="449"/>
        <w:gridCol w:w="8357"/>
      </w:tblGrid>
      <w:tr w:rsidR="00B50768" w:rsidRPr="00B50768" w14:paraId="0B348B8A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F3A466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F69E51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246B48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 Финансового менеджера – главного бухгалтера</w:t>
            </w:r>
          </w:p>
        </w:tc>
      </w:tr>
      <w:tr w:rsidR="00B50768" w:rsidRPr="00B50768" w14:paraId="21EAA1D2" w14:textId="77777777" w:rsidTr="00B5076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D9F390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Мурзабеков Э.Р.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61D1A0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B3B9C5" w14:textId="77777777" w:rsidR="00B50768" w:rsidRPr="00B50768" w:rsidRDefault="00B50768" w:rsidP="00B5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B5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79D05076" w14:textId="77777777" w:rsidR="0009441D" w:rsidRDefault="0009441D"/>
    <w:sectPr w:rsidR="0009441D" w:rsidSect="00B50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68"/>
    <w:rsid w:val="0009441D"/>
    <w:rsid w:val="00B5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0127"/>
  <w15:chartTrackingRefBased/>
  <w15:docId w15:val="{16BDB05F-092B-4A4B-AF1C-EC3DB7BC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07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7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as-text-align-center">
    <w:name w:val="has-text-align-center"/>
    <w:basedOn w:val="a"/>
    <w:rsid w:val="00B5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50768"/>
    <w:rPr>
      <w:b/>
      <w:bCs/>
    </w:rPr>
  </w:style>
  <w:style w:type="paragraph" w:customStyle="1" w:styleId="has-text-align-right">
    <w:name w:val="has-text-align-right"/>
    <w:basedOn w:val="a"/>
    <w:rsid w:val="00B5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5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Bakay</dc:creator>
  <cp:keywords/>
  <dc:description/>
  <cp:lastModifiedBy>Bakay</cp:lastModifiedBy>
  <cp:revision>1</cp:revision>
  <dcterms:created xsi:type="dcterms:W3CDTF">2026-01-08T15:07:00Z</dcterms:created>
  <dcterms:modified xsi:type="dcterms:W3CDTF">2026-01-08T15:08:00Z</dcterms:modified>
</cp:coreProperties>
</file>