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5FC9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ФИНАНСОВОМ ПОЛОЖЕНИИ</w:t>
      </w:r>
    </w:p>
    <w:p w14:paraId="3D4AAC30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 состоянию на 31 декабря 2017 года</w:t>
      </w:r>
    </w:p>
    <w:p w14:paraId="74BC852D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2"/>
        <w:gridCol w:w="2043"/>
        <w:gridCol w:w="1755"/>
        <w:gridCol w:w="1755"/>
      </w:tblGrid>
      <w:tr w:rsidR="00396DC5" w:rsidRPr="00396DC5" w14:paraId="6631EE8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E041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F99D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D522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4760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 г.</w:t>
            </w:r>
          </w:p>
        </w:tc>
      </w:tr>
      <w:tr w:rsidR="00396DC5" w:rsidRPr="00396DC5" w14:paraId="72C7BF76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852B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8F2C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6385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B89F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488A3ED7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08F4B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и банке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040F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9C1D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BD203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5 150,3</w:t>
            </w:r>
          </w:p>
        </w:tc>
      </w:tr>
      <w:tr w:rsidR="00396DC5" w:rsidRPr="00396DC5" w14:paraId="78B1999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99BE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F49B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C702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1 803 399,6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7BE0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1 458 985,9</w:t>
            </w:r>
          </w:p>
        </w:tc>
      </w:tr>
      <w:tr w:rsidR="00396DC5" w:rsidRPr="00396DC5" w14:paraId="5F6EF70E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5DEC5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02E7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2ED1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F244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5 612,9</w:t>
            </w:r>
          </w:p>
        </w:tc>
      </w:tr>
      <w:tr w:rsidR="00396DC5" w:rsidRPr="00396DC5" w14:paraId="549F93FE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08B05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12AA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D517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1ACFB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396DC5" w:rsidRPr="00396DC5" w14:paraId="4808889D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FD626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5995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C8326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1D80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2 239,9</w:t>
            </w:r>
          </w:p>
        </w:tc>
      </w:tr>
      <w:tr w:rsidR="00396DC5" w:rsidRPr="00396DC5" w14:paraId="5763F4E6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DC3B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B23F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9EBF2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1 817 300,3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8E70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1 472 008,4</w:t>
            </w:r>
          </w:p>
        </w:tc>
      </w:tr>
      <w:tr w:rsidR="00396DC5" w:rsidRPr="00396DC5" w14:paraId="59205D9F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6F10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A3CD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DCC8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BC2E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15C93A5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490F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A961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CF74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823F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75FED536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ED8A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9F3A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532F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1441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2 024,3</w:t>
            </w:r>
          </w:p>
        </w:tc>
      </w:tr>
      <w:tr w:rsidR="00396DC5" w:rsidRPr="00396DC5" w14:paraId="0DD9E14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6805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5551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EB0B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D65D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199,1</w:t>
            </w:r>
          </w:p>
        </w:tc>
      </w:tr>
      <w:tr w:rsidR="00396DC5" w:rsidRPr="00396DC5" w14:paraId="4B8F9C56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3016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AC71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5314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F20F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</w:tr>
      <w:tr w:rsidR="00396DC5" w:rsidRPr="00396DC5" w14:paraId="38CDE369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D607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1A8B2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9FDE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FA9B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</w:tr>
      <w:tr w:rsidR="00396DC5" w:rsidRPr="00396DC5" w14:paraId="747B7D88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A138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EB05F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0C73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2 876,6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79E2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2 916,3</w:t>
            </w:r>
          </w:p>
        </w:tc>
      </w:tr>
      <w:tr w:rsidR="00396DC5" w:rsidRPr="00396DC5" w14:paraId="24DF194A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BC72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45A5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BA64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6113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4C80B984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9E94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60D0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E71A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BD32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396DC5" w:rsidRPr="00396DC5" w14:paraId="37231F7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9CCD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3AC9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20DC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8662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773 836,3</w:t>
            </w:r>
          </w:p>
        </w:tc>
      </w:tr>
      <w:tr w:rsidR="00396DC5" w:rsidRPr="00396DC5" w14:paraId="1DC81A5B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9D38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55CC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4291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590 331,6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99FE9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437 514,4</w:t>
            </w:r>
          </w:p>
        </w:tc>
      </w:tr>
      <w:tr w:rsidR="00396DC5" w:rsidRPr="00396DC5" w14:paraId="31E8DD7F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7DD7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источники собственных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6FD5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28CE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1 814 423,7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596D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1 469 092,1</w:t>
            </w:r>
          </w:p>
        </w:tc>
      </w:tr>
      <w:tr w:rsidR="00396DC5" w:rsidRPr="00396DC5" w14:paraId="594B703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622B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источники собственных средств и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F58B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B5D3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1 817 300,3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2EC2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1 472 008,4</w:t>
            </w:r>
          </w:p>
        </w:tc>
      </w:tr>
    </w:tbl>
    <w:p w14:paraId="3E1C96BE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совокупном доходе</w:t>
      </w:r>
    </w:p>
    <w:p w14:paraId="69CFC9AB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 декабря 2017 года</w:t>
      </w:r>
    </w:p>
    <w:p w14:paraId="63788C5F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0"/>
        <w:gridCol w:w="2503"/>
        <w:gridCol w:w="1841"/>
        <w:gridCol w:w="1841"/>
      </w:tblGrid>
      <w:tr w:rsidR="00396DC5" w:rsidRPr="00396DC5" w14:paraId="51DAEF0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DFDE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1E47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5FAB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FF869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г.</w:t>
            </w:r>
          </w:p>
        </w:tc>
      </w:tr>
      <w:tr w:rsidR="00396DC5" w:rsidRPr="00396DC5" w14:paraId="2E8A1BD6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FA9E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66AD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CDAF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85BE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76663B1D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AAAB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53533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C5C0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178 792,0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3DD8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175 168,0</w:t>
            </w:r>
          </w:p>
        </w:tc>
      </w:tr>
      <w:tr w:rsidR="00396DC5" w:rsidRPr="00396DC5" w14:paraId="25F3F2CB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6B4C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2303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002A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178 792,0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35AE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175 168,0</w:t>
            </w:r>
          </w:p>
        </w:tc>
      </w:tr>
      <w:tr w:rsidR="00396DC5" w:rsidRPr="00396DC5" w14:paraId="7DBF4B9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60E2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A58D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F2C6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79F1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0E5864E3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39A9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EC90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21B0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2E7E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16 654,8</w:t>
            </w:r>
          </w:p>
        </w:tc>
      </w:tr>
      <w:tr w:rsidR="00396DC5" w:rsidRPr="00396DC5" w14:paraId="57540B13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3209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74A8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3041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FF70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7 953,7</w:t>
            </w:r>
          </w:p>
        </w:tc>
      </w:tr>
      <w:tr w:rsidR="00396DC5" w:rsidRPr="00396DC5" w14:paraId="1E850E7D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39C1B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8DC2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27BC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2DF8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396DC5" w:rsidRPr="00396DC5" w14:paraId="6E0ABC82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994D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00E9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C94E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26 254,6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8C71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24 654,4</w:t>
            </w:r>
          </w:p>
        </w:tc>
      </w:tr>
      <w:tr w:rsidR="00396DC5" w:rsidRPr="00396DC5" w14:paraId="511CCDB3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EAA6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Прочие </w:t>
            </w:r>
            <w:proofErr w:type="spellStart"/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неоперационные</w:t>
            </w:r>
            <w:proofErr w:type="spellEnd"/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D2AA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B448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1D24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678,6</w:t>
            </w:r>
          </w:p>
        </w:tc>
      </w:tr>
      <w:tr w:rsidR="00396DC5" w:rsidRPr="00396DC5" w14:paraId="5212E967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C390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F5663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F123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152 817,2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99CD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151 192,2</w:t>
            </w:r>
          </w:p>
        </w:tc>
      </w:tr>
    </w:tbl>
    <w:p w14:paraId="3A90F3A7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об изменениях в фонде защиты депозитов</w:t>
      </w:r>
    </w:p>
    <w:p w14:paraId="65E02256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31.12.17 г.</w:t>
      </w:r>
    </w:p>
    <w:p w14:paraId="629220D2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2566"/>
        <w:gridCol w:w="1815"/>
        <w:gridCol w:w="3343"/>
        <w:gridCol w:w="1380"/>
      </w:tblGrid>
      <w:tr w:rsidR="00396DC5" w:rsidRPr="00396DC5" w14:paraId="394AED6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2017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FF32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FD15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AFF7D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Накоплен-</w:t>
            </w:r>
            <w:proofErr w:type="spellStart"/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2B94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396DC5" w:rsidRPr="00396DC5" w14:paraId="4AF89329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15D2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EB25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CE7B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593 558,1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2E44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286 322,2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B33A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1 137 621,7</w:t>
            </w:r>
          </w:p>
        </w:tc>
      </w:tr>
      <w:tr w:rsidR="00396DC5" w:rsidRPr="00396DC5" w14:paraId="751A8E3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2666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8F8DC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3FF28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180 278,2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6EA1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F938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180 278,2</w:t>
            </w:r>
          </w:p>
        </w:tc>
      </w:tr>
      <w:tr w:rsidR="00396DC5" w:rsidRPr="00396DC5" w14:paraId="64BB65FC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E78F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49E4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9339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CA58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151 192,2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73A7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151 192,2</w:t>
            </w:r>
          </w:p>
        </w:tc>
      </w:tr>
      <w:tr w:rsidR="00396DC5" w:rsidRPr="00396DC5" w14:paraId="1AB096F7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4649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2D75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C9F3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773 836,3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5D78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437 514,4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B27C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1 469 092,1</w:t>
            </w:r>
          </w:p>
        </w:tc>
      </w:tr>
      <w:tr w:rsidR="00396DC5" w:rsidRPr="00396DC5" w14:paraId="3D4B56A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C4DA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B19C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F84CD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192 514,4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8CFB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6544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192 514,4</w:t>
            </w:r>
          </w:p>
        </w:tc>
      </w:tr>
      <w:tr w:rsidR="00396DC5" w:rsidRPr="00396DC5" w14:paraId="1053A44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7DCA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8849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32E50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A020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152 817,2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DC74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152 817,2</w:t>
            </w:r>
          </w:p>
        </w:tc>
      </w:tr>
      <w:tr w:rsidR="00396DC5" w:rsidRPr="00396DC5" w14:paraId="09AA44C9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0E57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00B9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9F91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966 350,7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5177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590 331,6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2B1C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1 814 423,7</w:t>
            </w:r>
          </w:p>
        </w:tc>
      </w:tr>
    </w:tbl>
    <w:p w14:paraId="641D764F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 движении денежных средств</w:t>
      </w:r>
    </w:p>
    <w:p w14:paraId="5950A3BE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br/>
        <w:t>за год, закончившийся 31 декабря 2017 г.</w:t>
      </w:r>
    </w:p>
    <w:p w14:paraId="05A69136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p w14:paraId="621D6848" w14:textId="77777777" w:rsidR="00396DC5" w:rsidRPr="00396DC5" w:rsidRDefault="00396DC5" w:rsidP="00396DC5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Прямой метод         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6"/>
        <w:gridCol w:w="1734"/>
        <w:gridCol w:w="1805"/>
      </w:tblGrid>
      <w:tr w:rsidR="00396DC5" w:rsidRPr="00396DC5" w14:paraId="6E237F6E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67DA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по видам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048C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5394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г.</w:t>
            </w:r>
          </w:p>
        </w:tc>
      </w:tr>
      <w:tr w:rsidR="00396DC5" w:rsidRPr="00396DC5" w14:paraId="01F48E12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C9DF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 Операционная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4E21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1C87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27B39B89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B004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46CFC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(17 163,7)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D0AC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(17 134,2)</w:t>
            </w:r>
          </w:p>
        </w:tc>
      </w:tr>
      <w:tr w:rsidR="00396DC5" w:rsidRPr="00396DC5" w14:paraId="726BD2A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29A6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CB48A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(11 044,5)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DF3B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(9 672,4)</w:t>
            </w:r>
          </w:p>
        </w:tc>
      </w:tr>
      <w:tr w:rsidR="00396DC5" w:rsidRPr="00396DC5" w14:paraId="34AF46DB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C3CD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36A93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05B9A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1 982,6</w:t>
            </w:r>
          </w:p>
        </w:tc>
      </w:tr>
      <w:tr w:rsidR="00396DC5" w:rsidRPr="00396DC5" w14:paraId="352CE824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E129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B9B7F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(740,9)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927E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(133,1)</w:t>
            </w:r>
          </w:p>
        </w:tc>
      </w:tr>
      <w:tr w:rsidR="00396DC5" w:rsidRPr="00396DC5" w14:paraId="624C44C5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2866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A97F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(28 703,0)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4152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(24 957,1)</w:t>
            </w:r>
          </w:p>
        </w:tc>
      </w:tr>
      <w:tr w:rsidR="00396DC5" w:rsidRPr="00396DC5" w14:paraId="3F36598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F71E0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87C1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D4E0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7C849F62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454E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Инвестиционная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8D2E4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F538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588B2E03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3730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от погашения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0BA4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1255 061,7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6C40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1 071 782,8</w:t>
            </w:r>
          </w:p>
        </w:tc>
      </w:tr>
      <w:tr w:rsidR="00396DC5" w:rsidRPr="00396DC5" w14:paraId="57619141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1116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4FD2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(1420 683,4)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164B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(1 222 045,8)</w:t>
            </w:r>
          </w:p>
        </w:tc>
      </w:tr>
      <w:tr w:rsidR="00396DC5" w:rsidRPr="00396DC5" w14:paraId="3524FC73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E543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от выбытия 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08CA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E0CCF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396DC5" w:rsidRPr="00396DC5" w14:paraId="22B01141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5890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7267C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(232,9)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C6BC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(5 118,0)</w:t>
            </w:r>
          </w:p>
        </w:tc>
      </w:tr>
      <w:tr w:rsidR="00396DC5" w:rsidRPr="00396DC5" w14:paraId="108179F6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2C18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74CD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(165 854,6)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C4E3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(154 972,0)</w:t>
            </w:r>
          </w:p>
        </w:tc>
      </w:tr>
      <w:tr w:rsidR="00396DC5" w:rsidRPr="00396DC5" w14:paraId="35830F20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308E1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7B2E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79B7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55F51DAB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E806A1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Финансовая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33DB0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22B5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6DC5" w:rsidRPr="00396DC5" w14:paraId="6DF852B7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00608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банков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443BD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192 299,4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7738B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180 277,4</w:t>
            </w:r>
          </w:p>
        </w:tc>
      </w:tr>
      <w:tr w:rsidR="00396DC5" w:rsidRPr="00396DC5" w14:paraId="4EDD076F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A31A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011E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192 299,4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BF89A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180 277,4</w:t>
            </w:r>
          </w:p>
        </w:tc>
      </w:tr>
      <w:tr w:rsidR="00396DC5" w:rsidRPr="00396DC5" w14:paraId="778C68E9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2FED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Влияние изменений валютных 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7964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D44FE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</w:tr>
      <w:tr w:rsidR="00396DC5" w:rsidRPr="00396DC5" w14:paraId="75C9BF62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1AC0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изменение в состоянии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16C46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(2 233,7)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38A35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354,1</w:t>
            </w:r>
          </w:p>
        </w:tc>
      </w:tr>
      <w:tr w:rsidR="00396DC5" w:rsidRPr="00396DC5" w14:paraId="2C52585B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0124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начало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A1B6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A8162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4 796,2</w:t>
            </w:r>
          </w:p>
        </w:tc>
      </w:tr>
      <w:tr w:rsidR="00396DC5" w:rsidRPr="00396DC5" w14:paraId="37561E74" w14:textId="77777777" w:rsidTr="0039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46709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конец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C1A527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99DC3" w14:textId="77777777" w:rsidR="00396DC5" w:rsidRPr="00396DC5" w:rsidRDefault="00396DC5" w:rsidP="003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5 150,3</w:t>
            </w:r>
          </w:p>
        </w:tc>
      </w:tr>
    </w:tbl>
    <w:p w14:paraId="7DDB0F18" w14:textId="77777777" w:rsidR="00396DC5" w:rsidRPr="00396DC5" w:rsidRDefault="00396DC5" w:rsidP="00396DC5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 </w:t>
      </w:r>
      <w:proofErr w:type="spellStart"/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Ж.Касымов</w:t>
      </w:r>
      <w:proofErr w:type="spellEnd"/>
    </w:p>
    <w:p w14:paraId="57DF0C72" w14:textId="77777777" w:rsidR="00396DC5" w:rsidRPr="00396DC5" w:rsidRDefault="00396DC5" w:rsidP="00396DC5">
      <w:pPr>
        <w:spacing w:after="100" w:afterAutospacing="1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Финансовый менеджер – главный бухгалтер                      </w:t>
      </w:r>
      <w:proofErr w:type="spellStart"/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А.Карабаева</w:t>
      </w:r>
      <w:proofErr w:type="spellEnd"/>
    </w:p>
    <w:p w14:paraId="22ED4DA7" w14:textId="77777777" w:rsidR="00396DC5" w:rsidRPr="00396DC5" w:rsidRDefault="00396DC5" w:rsidP="00396DC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АУДИТОРСКОЕ ЗАКЛЮЧЕНИЕ НЕЗАВИСИМОГО АУДИТОРА</w:t>
      </w:r>
    </w:p>
    <w:p w14:paraId="04C8CA27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Мы провели аудит финансовой отчетности Агентства по защите депозитов Кыргызской Республики (далее Агентство), состоящей из отчета о финансовом положении по состоянию на 31 декабря 2016 года, отчета о прибылях и убытках, отчета об изменениях в фонде защиты депозитов и отчета о движении денежных средств за год, закончившийся на указанную дату, а также примечаний к финансовой отчетности, включая краткий обзор основных положений учетной политики.</w:t>
      </w:r>
    </w:p>
    <w:p w14:paraId="25FFDC6A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По нашему мнению, прилагаемая финансовая отчетность отражает достоверно во всех существенных аспектах финансовое положение Агентства по состоянию на 31 декабря 2016 года, а также ее финансовые результаты, изменение в фонде защиты депозитов и движение денежных средств за год, закончившийся на указанную дату, в соответствии с Международными стандартами финансовой отчетности (МСФО).</w:t>
      </w:r>
    </w:p>
    <w:p w14:paraId="63B7825B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</w:t>
      </w:r>
      <w:r w:rsidRPr="00396DC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Основание для выражения мнения</w:t>
      </w:r>
    </w:p>
    <w:p w14:paraId="1210D193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Мы, аудиторы </w:t>
      </w:r>
      <w:proofErr w:type="spellStart"/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аудиторско</w:t>
      </w:r>
      <w:proofErr w:type="spellEnd"/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— консультационной фирмы «</w:t>
      </w:r>
      <w:proofErr w:type="spellStart"/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Кыргызаудит</w:t>
      </w:r>
      <w:proofErr w:type="spellEnd"/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» (лицензия № 0030 серии ГК, выданная Государственной Комиссией при Правительстве КР по стандартам финансовой отчетности и аудиту от 16.02.2005г.), провели аудит в соответствии с Международными стандартами аудита (МСА). Наши обязанности в соответствии с этими стандартами описаны далее в разделе «</w:t>
      </w:r>
      <w:r w:rsidRPr="00396DC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Ответственность аудитора за аудит финансовой отчетности» нашего заключения. </w:t>
      </w: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независимы по отношению к Агентству в соответствии с </w:t>
      </w:r>
      <w:r w:rsidRPr="00396DC5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Кодексом этики профессиональных бухгалтеров Совета по международным стандартам этики для бухгалтеров</w:t>
      </w: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и этическими требованиями, применимыми к нашему аудиту финансовой отчетности в Кыргызской Республике, и нами выполнены прочие этические обязанности в соответствии с этими требованиями и Кодексом СМСЭБ. Мы полагаем, что полученные нами аудиторские доказательства являются достаточными и надлежащими, чтобы служить основанием для выражения нашего мнения.</w:t>
      </w:r>
    </w:p>
    <w:p w14:paraId="2A44B930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</w:t>
      </w:r>
      <w:r w:rsidRPr="00396DC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Ключевые вопросы аудита</w:t>
      </w:r>
    </w:p>
    <w:p w14:paraId="2981368A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96DC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определили, что в проведенном исследовании отсутствуют какие-либо значимые события, оказавшие особое влияние на формирование финансовой отчетности, поэтому мы не выделяем ключевых вопросов.</w:t>
      </w:r>
    </w:p>
    <w:p w14:paraId="5D160647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</w:t>
      </w: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Аудитор, САР                                                                    Т.В. ХРИСТОЕВА</w:t>
      </w:r>
    </w:p>
    <w:p w14:paraId="30FBA9D6" w14:textId="77777777" w:rsidR="00396DC5" w:rsidRPr="00396DC5" w:rsidRDefault="00396DC5" w:rsidP="00396DC5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Генеральный директор</w:t>
      </w:r>
    </w:p>
    <w:p w14:paraId="41AF3AA1" w14:textId="77777777" w:rsidR="00396DC5" w:rsidRPr="00396DC5" w:rsidRDefault="00396DC5" w:rsidP="00396DC5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ЗАО АКФ «</w:t>
      </w:r>
      <w:proofErr w:type="spellStart"/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Кыргызаудит</w:t>
      </w:r>
      <w:proofErr w:type="spellEnd"/>
      <w:r w:rsidRPr="00396DC5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»                                             Н.Е. ЛЕДНЕВА</w:t>
      </w:r>
    </w:p>
    <w:p w14:paraId="49DA0B9E" w14:textId="77777777" w:rsidR="0024577F" w:rsidRDefault="0024577F"/>
    <w:sectPr w:rsidR="0024577F" w:rsidSect="00396D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C5"/>
    <w:rsid w:val="0024577F"/>
    <w:rsid w:val="00396DC5"/>
    <w:rsid w:val="00490E86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7430"/>
  <w15:chartTrackingRefBased/>
  <w15:docId w15:val="{845FF6B8-B851-4202-9B88-590E92B0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2026-01-08T15:06:00Z</dcterms:created>
  <dcterms:modified xsi:type="dcterms:W3CDTF">2026-01-08T15:07:00Z</dcterms:modified>
</cp:coreProperties>
</file>