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E6E4" w14:textId="77777777" w:rsidR="006F6912" w:rsidRPr="006F6912" w:rsidRDefault="006F6912" w:rsidP="006F6912">
      <w:pPr>
        <w:spacing w:after="180" w:line="36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kern w:val="36"/>
          <w:sz w:val="27"/>
          <w:szCs w:val="27"/>
          <w:lang w:eastAsia="ru-RU"/>
        </w:rPr>
      </w:pPr>
      <w:r w:rsidRPr="006F6912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kern w:val="36"/>
          <w:sz w:val="27"/>
          <w:szCs w:val="27"/>
          <w:lang w:eastAsia="ru-RU"/>
        </w:rPr>
        <w:t>отчет за III квартал 2014года</w:t>
      </w:r>
    </w:p>
    <w:p w14:paraId="13E46E1B" w14:textId="77777777" w:rsidR="006F6912" w:rsidRPr="006F6912" w:rsidRDefault="006F6912" w:rsidP="006F6912">
      <w:pPr>
        <w:shd w:val="clear" w:color="auto" w:fill="FFFFFF"/>
        <w:spacing w:after="0" w:line="240" w:lineRule="auto"/>
        <w:jc w:val="both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Агентство по защите депозитов Кыргызской Республики было создано 29 августа 2008 года с целью обеспечения функционирования системы обязательной защиты вкладов (депозитов) физических лиц в банках. Система защиты депозитов направлена на защиту вкладчиков банков при наступлении гарантийного случая (банкротства или принудительной ликвидации банка) путем предоставления компенсаций вкладчикам в соответствии с  Законом «О защите банковских вкладов (депозитов)», а также на повышение доверия населения к банковской системе и на содействие стабильности финансовой системы в целом.</w:t>
      </w:r>
    </w:p>
    <w:p w14:paraId="3D60BAE8" w14:textId="77777777" w:rsidR="006F6912" w:rsidRPr="006F6912" w:rsidRDefault="006F6912" w:rsidP="006F6912">
      <w:pPr>
        <w:shd w:val="clear" w:color="auto" w:fill="FFFFFF"/>
        <w:spacing w:after="0" w:line="240" w:lineRule="auto"/>
        <w:jc w:val="both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Согласно данным НБКР, за 9 месяцев 2014 года в действующих коммерческих банках общая депозитная база выросла на 10,83%, составив 74,6 млрд. сомов.</w:t>
      </w:r>
    </w:p>
    <w:p w14:paraId="42EF197E" w14:textId="77777777" w:rsidR="006F6912" w:rsidRPr="006F6912" w:rsidRDefault="006F6912" w:rsidP="006F6912">
      <w:pPr>
        <w:shd w:val="clear" w:color="auto" w:fill="FFFFFF"/>
        <w:spacing w:after="0" w:line="240" w:lineRule="auto"/>
        <w:jc w:val="both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На основе проведенного анализа, в соответствии с ежеквартальной отчетностью банков участников, предоставленных в Агентство, количество вкладчиков, счета которых полностью покрываются системой защиты депозитов в пределах гарантийной суммы, по состоянию на 1 октября 2014 года составило 1 157 687, или 96,7% всех вкладчиков  банковской системы.</w:t>
      </w:r>
    </w:p>
    <w:p w14:paraId="69B1CDFD" w14:textId="77777777" w:rsidR="006F6912" w:rsidRPr="006F6912" w:rsidRDefault="006F6912" w:rsidP="006F6912">
      <w:pPr>
        <w:shd w:val="clear" w:color="auto" w:fill="FFFFFF"/>
        <w:spacing w:after="0" w:line="240" w:lineRule="auto"/>
        <w:jc w:val="both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 xml:space="preserve">Общий объем депозитов, покрываемых </w:t>
      </w:r>
      <w:proofErr w:type="gramStart"/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системой защиты</w:t>
      </w:r>
      <w:proofErr w:type="gramEnd"/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 xml:space="preserve"> составила 8,4 млрд. сом, или 25,5% от всех депозитов физических лиц банковской системы страны, из них объем полностью покрываемых вкладов до 100 тыс. сом составил 4,5 млрд. сом и депозитов, больше уровня покрытия составил 3,9  </w:t>
      </w:r>
      <w:proofErr w:type="spellStart"/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млрд.сом</w:t>
      </w:r>
      <w:proofErr w:type="spellEnd"/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.</w:t>
      </w:r>
    </w:p>
    <w:p w14:paraId="65384D3B" w14:textId="77777777" w:rsidR="006F6912" w:rsidRPr="006F6912" w:rsidRDefault="006F6912" w:rsidP="006F6912">
      <w:pPr>
        <w:shd w:val="clear" w:color="auto" w:fill="FFFFFF"/>
        <w:spacing w:after="0" w:line="240" w:lineRule="auto"/>
        <w:jc w:val="both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Растет финансовое обеспечение системы защиты депозитов, которое перевалило за 818,8 млн. сомов по состоянию на 1 октября 2014 года.</w:t>
      </w:r>
    </w:p>
    <w:p w14:paraId="3BF7C6F9" w14:textId="77777777" w:rsidR="006F6912" w:rsidRPr="006F6912" w:rsidRDefault="006F6912" w:rsidP="006F6912">
      <w:pPr>
        <w:shd w:val="clear" w:color="auto" w:fill="FFFFFF"/>
        <w:spacing w:after="0" w:line="240" w:lineRule="auto"/>
        <w:jc w:val="both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  <w:t>В структуре источников Фонда взносы Правительства Кыргызской Республики составили 257,7 млн. сомов (31%), взносы банков-участников достигли 399,5 банки млн. сомов (49%) и капитализированная прибыль — 161,6 млн. сомов (20%).</w:t>
      </w:r>
    </w:p>
    <w:p w14:paraId="2B98FF92" w14:textId="77777777" w:rsidR="006F6912" w:rsidRPr="006F6912" w:rsidRDefault="006F6912" w:rsidP="006F691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i/>
          <w:iCs/>
          <w:color w:val="000000"/>
          <w:spacing w:val="3"/>
          <w:sz w:val="24"/>
          <w:szCs w:val="24"/>
          <w:lang w:eastAsia="ru-RU"/>
        </w:rPr>
        <w:t xml:space="preserve">Дополнительную информацию можно получить в офисе Агентства по защите депозитов Кыргызской Республики по адресу: г. Бишкек, ул. Московская 190. Тел: (0312) 455-527. Телефон «горячей линии» 0-800-1000369. </w:t>
      </w:r>
      <w:proofErr w:type="spellStart"/>
      <w:r w:rsidRPr="006F6912">
        <w:rPr>
          <w:rFonts w:ascii="Roboto" w:eastAsia="Times New Roman" w:hAnsi="Roboto" w:cs="Arial"/>
          <w:i/>
          <w:iCs/>
          <w:color w:val="000000"/>
          <w:spacing w:val="3"/>
          <w:sz w:val="24"/>
          <w:szCs w:val="24"/>
          <w:lang w:eastAsia="ru-RU"/>
        </w:rPr>
        <w:t>email</w:t>
      </w:r>
      <w:proofErr w:type="spellEnd"/>
      <w:r w:rsidRPr="006F6912">
        <w:rPr>
          <w:rFonts w:ascii="Roboto" w:eastAsia="Times New Roman" w:hAnsi="Roboto" w:cs="Arial"/>
          <w:i/>
          <w:iCs/>
          <w:color w:val="000000"/>
          <w:spacing w:val="3"/>
          <w:sz w:val="24"/>
          <w:szCs w:val="24"/>
          <w:lang w:eastAsia="ru-RU"/>
        </w:rPr>
        <w:t>: azdkr@mail.ru Официальный сайт: old.deposit.kg</w:t>
      </w:r>
    </w:p>
    <w:p w14:paraId="279157F6" w14:textId="77777777" w:rsidR="006F6912" w:rsidRPr="006F6912" w:rsidRDefault="006F6912" w:rsidP="006F6912">
      <w:pPr>
        <w:shd w:val="clear" w:color="auto" w:fill="FFFFFF"/>
        <w:spacing w:after="0" w:line="150" w:lineRule="atLeast"/>
        <w:jc w:val="center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0DE83CA1" w14:textId="77777777" w:rsidR="006F6912" w:rsidRPr="006F6912" w:rsidRDefault="006F6912" w:rsidP="006F6912">
      <w:pPr>
        <w:shd w:val="clear" w:color="auto" w:fill="FFFFFF"/>
        <w:spacing w:after="0" w:line="150" w:lineRule="atLeast"/>
        <w:jc w:val="center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КР</w:t>
      </w:r>
    </w:p>
    <w:p w14:paraId="216AB22C" w14:textId="77777777" w:rsidR="006F6912" w:rsidRPr="006F6912" w:rsidRDefault="006F6912" w:rsidP="006F6912">
      <w:pPr>
        <w:shd w:val="clear" w:color="auto" w:fill="FFFFFF"/>
        <w:spacing w:after="0" w:line="150" w:lineRule="atLeast"/>
        <w:jc w:val="center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на 30 сентября 2014 года                  (</w:t>
      </w:r>
      <w:proofErr w:type="spellStart"/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4042"/>
        <w:gridCol w:w="3173"/>
      </w:tblGrid>
      <w:tr w:rsidR="006F6912" w:rsidRPr="006F6912" w14:paraId="3BC9B704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4218FB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C5043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 30.09.2014 г.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4074B2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30.06.2014 г.</w:t>
            </w:r>
          </w:p>
        </w:tc>
      </w:tr>
      <w:tr w:rsidR="006F6912" w:rsidRPr="006F6912" w14:paraId="0F1EE7A4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7EF2F0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3ABCE6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6DA9FB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6912" w:rsidRPr="006F6912" w14:paraId="7A2EBFCA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A92FCF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9BD8A4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6 473,9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D2C72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5 450,4</w:t>
            </w:r>
          </w:p>
        </w:tc>
      </w:tr>
      <w:tr w:rsidR="006F6912" w:rsidRPr="006F6912" w14:paraId="593CDB63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80910E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</w:t>
            </w:r>
          </w:p>
          <w:p w14:paraId="5549BCD9" w14:textId="77777777" w:rsidR="006F6912" w:rsidRPr="006F6912" w:rsidRDefault="006F6912" w:rsidP="006F691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удерживаемые до погашения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DEA6E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811  758,9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B6A09F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765 947,5</w:t>
            </w:r>
          </w:p>
        </w:tc>
      </w:tr>
      <w:tr w:rsidR="006F6912" w:rsidRPr="006F6912" w14:paraId="258BEB52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B946D3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DEC8AB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C534EB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2 030,2</w:t>
            </w:r>
          </w:p>
        </w:tc>
      </w:tr>
      <w:tr w:rsidR="006F6912" w:rsidRPr="006F6912" w14:paraId="7E112D13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CF7B5D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BC58B4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A3DAE3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145,7</w:t>
            </w:r>
          </w:p>
        </w:tc>
      </w:tr>
      <w:tr w:rsidR="006F6912" w:rsidRPr="006F6912" w14:paraId="3864C1BA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FB2058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14C649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078AC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6F6912" w:rsidRPr="006F6912" w14:paraId="038E4B11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68BB97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F13A1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820 512,9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4F557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773 627,9</w:t>
            </w:r>
          </w:p>
        </w:tc>
      </w:tr>
      <w:tr w:rsidR="006F6912" w:rsidRPr="006F6912" w14:paraId="4648589F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E26B53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3BFFB4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CD9135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6912" w:rsidRPr="006F6912" w14:paraId="575FA7BF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7CB8B5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C6ECA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71373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245,5</w:t>
            </w:r>
          </w:p>
        </w:tc>
      </w:tr>
      <w:tr w:rsidR="006F6912" w:rsidRPr="006F6912" w14:paraId="10C3F7ED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B32CC5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C947FF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DBF7F4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</w:tc>
      </w:tr>
      <w:tr w:rsidR="006F6912" w:rsidRPr="006F6912" w14:paraId="726BE4C3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0AFFFC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0B4BED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6C93B9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322,2</w:t>
            </w:r>
          </w:p>
        </w:tc>
      </w:tr>
      <w:tr w:rsidR="006F6912" w:rsidRPr="006F6912" w14:paraId="65B42D7B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3414C3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0D437F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E343FD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1 062,1</w:t>
            </w:r>
          </w:p>
        </w:tc>
      </w:tr>
      <w:tr w:rsidR="006F6912" w:rsidRPr="006F6912" w14:paraId="538007E6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41A92A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03962A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1 688,9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AA47DEF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1 702,0</w:t>
            </w:r>
          </w:p>
        </w:tc>
      </w:tr>
      <w:tr w:rsidR="006F6912" w:rsidRPr="006F6912" w14:paraId="7D69AD8D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BBE6BB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8F8E84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5B3E16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6912" w:rsidRPr="006F6912" w14:paraId="6B960DF8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33F913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E73BAD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E9134C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6F6912" w:rsidRPr="006F6912" w14:paraId="0685A68B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A2C83E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E8FB1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399 463,0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F68CD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370 385,0</w:t>
            </w:r>
          </w:p>
        </w:tc>
      </w:tr>
      <w:tr w:rsidR="006F6912" w:rsidRPr="006F6912" w14:paraId="10E6309E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52C9D5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15D81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161 619,6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0F6017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143 799,5</w:t>
            </w:r>
          </w:p>
        </w:tc>
      </w:tr>
      <w:tr w:rsidR="006F6912" w:rsidRPr="006F6912" w14:paraId="5E58244A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E3E434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B691A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818 824,0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FFA48B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771 925,9</w:t>
            </w:r>
          </w:p>
        </w:tc>
      </w:tr>
      <w:tr w:rsidR="006F6912" w:rsidRPr="006F6912" w14:paraId="0A0DD025" w14:textId="77777777" w:rsidTr="006F6912"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7502C5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Обязательства</w:t>
            </w:r>
          </w:p>
          <w:p w14:paraId="01F8423F" w14:textId="77777777" w:rsidR="006F6912" w:rsidRPr="006F6912" w:rsidRDefault="006F6912" w:rsidP="006F691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Фонд защиты депозитов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1215F9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820 512,9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E1B5F2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773 627,9</w:t>
            </w:r>
          </w:p>
        </w:tc>
      </w:tr>
    </w:tbl>
    <w:p w14:paraId="4EF6DD01" w14:textId="77777777" w:rsidR="006F6912" w:rsidRPr="006F6912" w:rsidRDefault="006F6912" w:rsidP="006F6912">
      <w:pPr>
        <w:shd w:val="clear" w:color="auto" w:fill="FFFFFF"/>
        <w:spacing w:after="0" w:line="150" w:lineRule="atLeast"/>
        <w:jc w:val="center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6F8946BA" w14:textId="77777777" w:rsidR="006F6912" w:rsidRPr="006F6912" w:rsidRDefault="006F6912" w:rsidP="006F6912">
      <w:pPr>
        <w:shd w:val="clear" w:color="auto" w:fill="FFFFFF"/>
        <w:spacing w:after="0" w:line="150" w:lineRule="atLeast"/>
        <w:jc w:val="center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006B45D6" w14:textId="77777777" w:rsidR="006F6912" w:rsidRPr="006F6912" w:rsidRDefault="006F6912" w:rsidP="006F6912">
      <w:pPr>
        <w:shd w:val="clear" w:color="auto" w:fill="FFFFFF"/>
        <w:spacing w:after="0" w:line="150" w:lineRule="atLeast"/>
        <w:jc w:val="center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КР</w:t>
      </w:r>
    </w:p>
    <w:p w14:paraId="2E62C463" w14:textId="77777777" w:rsidR="006F6912" w:rsidRPr="006F6912" w:rsidRDefault="006F6912" w:rsidP="006F6912">
      <w:pPr>
        <w:shd w:val="clear" w:color="auto" w:fill="FFFFFF"/>
        <w:spacing w:after="0" w:line="150" w:lineRule="atLeast"/>
        <w:jc w:val="center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на 30 сентября  2014 года        (</w:t>
      </w:r>
      <w:proofErr w:type="spellStart"/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2"/>
        <w:gridCol w:w="3139"/>
        <w:gridCol w:w="3139"/>
      </w:tblGrid>
      <w:tr w:rsidR="006F6912" w:rsidRPr="006F6912" w14:paraId="5BE5FED0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E14D2CC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E7B05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30.09. 2014 г.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65D696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30.06. 2014 г.</w:t>
            </w:r>
          </w:p>
        </w:tc>
      </w:tr>
      <w:tr w:rsidR="006F6912" w:rsidRPr="006F6912" w14:paraId="2FDB1C9A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16D4A3E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C5F20E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22 165,8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E3F281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20 781,7</w:t>
            </w:r>
          </w:p>
        </w:tc>
      </w:tr>
      <w:tr w:rsidR="006F6912" w:rsidRPr="006F6912" w14:paraId="024FA4D8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E4FC57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B1588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22 165,8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9DA1A8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20 781,7</w:t>
            </w:r>
          </w:p>
        </w:tc>
      </w:tr>
      <w:tr w:rsidR="006F6912" w:rsidRPr="006F6912" w14:paraId="311681A9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473B1C9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783228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28F39D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6912" w:rsidRPr="006F6912" w14:paraId="08F16E64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791001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67C784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(2 777,9)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5DBB90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(2 273,6)</w:t>
            </w:r>
          </w:p>
        </w:tc>
      </w:tr>
      <w:tr w:rsidR="006F6912" w:rsidRPr="006F6912" w14:paraId="5EBD8B68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249519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789E58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(1 640,1)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5F9400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(1 770,0)</w:t>
            </w:r>
          </w:p>
        </w:tc>
      </w:tr>
      <w:tr w:rsidR="006F6912" w:rsidRPr="006F6912" w14:paraId="3374B774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899F298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FC749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(5,1)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41136EB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(1,6)</w:t>
            </w:r>
          </w:p>
        </w:tc>
      </w:tr>
      <w:tr w:rsidR="006F6912" w:rsidRPr="006F6912" w14:paraId="7FF29E5F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AEAE11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587C40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(4 423,1)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A34DF5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(4 045,2)</w:t>
            </w:r>
          </w:p>
        </w:tc>
      </w:tr>
      <w:tr w:rsidR="006F6912" w:rsidRPr="006F6912" w14:paraId="29F3434C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B291B5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8C9582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508461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</w:tr>
      <w:tr w:rsidR="006F6912" w:rsidRPr="006F6912" w14:paraId="3EAC387B" w14:textId="77777777" w:rsidTr="006F6912"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698E14" w14:textId="77777777" w:rsidR="006F6912" w:rsidRPr="006F6912" w:rsidRDefault="006F6912" w:rsidP="006F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7C7C72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17 820,2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BED98A" w14:textId="77777777" w:rsidR="006F6912" w:rsidRPr="006F6912" w:rsidRDefault="006F6912" w:rsidP="006F6912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16 800,6</w:t>
            </w:r>
          </w:p>
        </w:tc>
      </w:tr>
    </w:tbl>
    <w:p w14:paraId="6FFFAD1C" w14:textId="77777777" w:rsidR="006F6912" w:rsidRPr="006F6912" w:rsidRDefault="006F6912" w:rsidP="006F6912">
      <w:pPr>
        <w:shd w:val="clear" w:color="auto" w:fill="FFFFFF"/>
        <w:spacing w:after="0" w:line="150" w:lineRule="atLeast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3EA0F0A0" w14:textId="77777777" w:rsidR="006F6912" w:rsidRPr="006F6912" w:rsidRDefault="006F6912" w:rsidP="006F6912">
      <w:pPr>
        <w:shd w:val="clear" w:color="auto" w:fill="FFFFFF"/>
        <w:spacing w:after="0" w:line="150" w:lineRule="atLeast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 </w:t>
      </w:r>
      <w:proofErr w:type="spellStart"/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3F3C01DE" w14:textId="77777777" w:rsidR="006F6912" w:rsidRPr="006F6912" w:rsidRDefault="006F6912" w:rsidP="006F6912">
      <w:pPr>
        <w:shd w:val="clear" w:color="auto" w:fill="FFFFFF"/>
        <w:spacing w:after="100" w:afterAutospacing="1" w:line="150" w:lineRule="atLeast"/>
        <w:rPr>
          <w:rFonts w:ascii="Roboto" w:eastAsia="Times New Roman" w:hAnsi="Roboto" w:cs="Arial"/>
          <w:color w:val="000000"/>
          <w:spacing w:val="3"/>
          <w:sz w:val="24"/>
          <w:szCs w:val="24"/>
          <w:lang w:eastAsia="ru-RU"/>
        </w:rPr>
      </w:pPr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 xml:space="preserve">Финансовый менеджер                                          </w:t>
      </w:r>
      <w:proofErr w:type="spellStart"/>
      <w:r w:rsidRPr="006F6912">
        <w:rPr>
          <w:rFonts w:ascii="Roboto" w:eastAsia="Times New Roman" w:hAnsi="Roboto" w:cs="Arial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4933D00C" w14:textId="77777777" w:rsidR="00964B4F" w:rsidRDefault="00964B4F"/>
    <w:sectPr w:rsidR="00964B4F" w:rsidSect="006F69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12"/>
    <w:rsid w:val="00490E86"/>
    <w:rsid w:val="00651E4F"/>
    <w:rsid w:val="006F6912"/>
    <w:rsid w:val="0096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0DFF"/>
  <w15:chartTrackingRefBased/>
  <w15:docId w15:val="{3FB63C96-03E7-4356-8652-03D05631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9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F69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8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2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2026-01-08T14:54:00Z</dcterms:created>
  <dcterms:modified xsi:type="dcterms:W3CDTF">2026-01-08T14:54:00Z</dcterms:modified>
</cp:coreProperties>
</file>